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B72FED" w:rsidRDefault="005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72FED" w:rsidRPr="00B72FE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</w:t>
            </w:r>
            <w:r w:rsidR="00566F1E">
              <w:rPr>
                <w:color w:val="000000"/>
              </w:rPr>
              <w:t xml:space="preserve"> Учебник английского языка для 10</w:t>
            </w:r>
            <w:r w:rsidRPr="00B72FED">
              <w:rPr>
                <w:color w:val="000000"/>
              </w:rPr>
              <w:t xml:space="preserve"> класса общеобразовательных учреждений, </w:t>
            </w:r>
            <w:r w:rsidR="00566F1E">
              <w:t>2020</w:t>
            </w:r>
            <w:r w:rsidR="003F52C1" w:rsidRPr="003F52C1">
              <w:t xml:space="preserve"> </w:t>
            </w:r>
            <w:r w:rsidRPr="00B72FED">
              <w:t>г.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</w:pP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</w:t>
            </w:r>
            <w:r w:rsidR="00566F1E">
              <w:rPr>
                <w:color w:val="000000"/>
              </w:rPr>
              <w:t xml:space="preserve"> Учебник английского языка для 11</w:t>
            </w:r>
            <w:r w:rsidRPr="00B72FED">
              <w:rPr>
                <w:color w:val="000000"/>
              </w:rPr>
              <w:t xml:space="preserve"> класса общеобразовательных учреждений</w:t>
            </w:r>
            <w:r w:rsidR="00566F1E">
              <w:t>, 2020</w:t>
            </w:r>
            <w:r w:rsidR="003F52C1" w:rsidRPr="003F52C1">
              <w:t xml:space="preserve"> </w:t>
            </w:r>
            <w:r w:rsidRPr="00B72FED">
              <w:t>г</w:t>
            </w:r>
            <w:r w:rsidRPr="00B72FED">
              <w:rPr>
                <w:color w:val="000000"/>
              </w:rPr>
              <w:t>.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</w:pPr>
          </w:p>
          <w:p w:rsidR="00192A33" w:rsidRPr="00B72FED" w:rsidRDefault="00192A33" w:rsidP="00566F1E">
            <w:pPr>
              <w:pStyle w:val="Standard"/>
              <w:spacing w:line="240" w:lineRule="auto"/>
              <w:jc w:val="both"/>
            </w:pP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B72FED">
              <w:t xml:space="preserve"> </w:t>
            </w:r>
            <w:r>
              <w:t>- развитие иноязычной</w:t>
            </w:r>
            <w:r>
              <w:rPr>
                <w:rFonts w:ascii="Cambria Math" w:hAnsi="Cambria Math"/>
              </w:rPr>
              <w:t>̆</w:t>
            </w:r>
            <w:r>
              <w:t xml:space="preserve"> коммуникативной</w:t>
            </w:r>
            <w:r>
              <w:rPr>
                <w:rFonts w:ascii="Cambria Math" w:hAnsi="Cambria Math"/>
              </w:rPr>
              <w:t>̆</w:t>
            </w:r>
            <w:r>
              <w:t xml:space="preserve"> компетенции в совокупности ее составляющих, а именно: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 речевая</w:t>
            </w:r>
            <w:r>
              <w:tab/>
              <w:t xml:space="preserve">компетенция — развитие коммуникативных </w:t>
            </w:r>
            <w:proofErr w:type="gramStart"/>
            <w:r>
              <w:t>умении</w:t>
            </w:r>
            <w:proofErr w:type="gramEnd"/>
            <w:r>
              <w:t xml:space="preserve"> в четырех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>, чтении, письме);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gramStart"/>
            <w:r>
      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>
              <w:t>c</w:t>
            </w:r>
            <w:proofErr w:type="spellEnd"/>
            <w:r>
              <w:t xml:space="preserve"> темами и ситуациями общения, отобранными для основной школы; освоение знании</w:t>
            </w:r>
            <w:r>
              <w:rPr>
                <w:rFonts w:ascii="Cambria Math" w:hAnsi="Cambria Math"/>
              </w:rPr>
              <w:t>̆</w:t>
            </w:r>
            <w:r>
              <w:t xml:space="preserve">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</w:t>
            </w:r>
            <w:proofErr w:type="spellStart"/>
            <w:r>
              <w:t>социокультурная</w:t>
            </w:r>
            <w:proofErr w:type="spellEnd"/>
            <w:r>
              <w:t>/межкультурная компетенция—приобщение к культуре, традициям, реалиям стран/страны изучаемого языка в рамках тем, сфер и ситуации</w:t>
            </w:r>
            <w:r>
              <w:rPr>
                <w:rFonts w:ascii="Cambria Math" w:hAnsi="Cambria Math"/>
              </w:rPr>
              <w:t>̆</w:t>
            </w:r>
            <w:r>
              <w:t xml:space="preserve">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 xml:space="preserve">- компенсаторная компетенция — развитие </w:t>
            </w:r>
            <w:proofErr w:type="gramStart"/>
            <w:r>
              <w:t>умении</w:t>
            </w:r>
            <w:proofErr w:type="gramEnd"/>
            <w:r>
              <w:rPr>
                <w:rFonts w:ascii="Cambria Math" w:hAnsi="Cambria Math"/>
              </w:rPr>
              <w:t>̆</w:t>
            </w:r>
            <w:r>
              <w:t xml:space="preserve"> выходить из положения в условиях дефицита языковых средств при получении и передаче информации;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gramStart"/>
            <w:r>
              <w:t>- учебно-познавательная</w:t>
            </w:r>
            <w:r>
              <w:tab/>
              <w:t xml:space="preserve">компетенция — </w:t>
            </w:r>
            <w:r>
              <w:lastRenderedPageBreak/>
              <w:t>дальнейшее развитие общих и специальных учебных умении</w:t>
            </w:r>
            <w:r>
              <w:rPr>
                <w:rFonts w:ascii="Cambria Math" w:hAnsi="Cambria Math"/>
              </w:rPr>
              <w:t>̆</w:t>
            </w:r>
            <w:r>
      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</w:t>
            </w:r>
            <w:r>
              <w:rPr>
                <w:rFonts w:ascii="Cambria Math" w:hAnsi="Cambria Math"/>
              </w:rPr>
              <w:t>̆</w:t>
            </w:r>
            <w:r>
              <w:t>;</w:t>
            </w:r>
            <w:proofErr w:type="gramEnd"/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 развитие личности учащихся посредством реализации воспитательного потенциала иностранного языка:</w:t>
            </w:r>
          </w:p>
          <w:p w:rsidR="00566F1E" w:rsidRPr="006A6A5D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 формирование у учащихся потребности изучения иностранных языков и овладения ими как средством общения, познания, самореализации и социальной</w:t>
            </w:r>
            <w:r>
              <w:rPr>
                <w:rFonts w:ascii="Cambria Math" w:hAnsi="Cambria Math"/>
              </w:rPr>
              <w:t>̆</w:t>
            </w:r>
            <w:r>
              <w:t xml:space="preserve"> адаптации в поликультурном </w:t>
            </w:r>
            <w:proofErr w:type="spellStart"/>
            <w:r>
              <w:t>полиэтническом</w:t>
            </w:r>
            <w:proofErr w:type="spellEnd"/>
            <w:r>
              <w:t xml:space="preserve"> мире в условиях глобализации на основе осознания важности изучения 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иностранного языка и родного языка как средства общения и познания в современном мире;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 формирование общекультурной</w:t>
            </w:r>
            <w:r>
              <w:rPr>
                <w:rFonts w:ascii="Cambria Math" w:hAnsi="Cambria Math"/>
              </w:rPr>
              <w:t>̆</w:t>
            </w:r>
            <w:r>
              <w:t xml:space="preserve"> и этнической</w:t>
            </w:r>
            <w:r>
              <w:rPr>
                <w:rFonts w:ascii="Cambria Math" w:hAnsi="Cambria Math"/>
              </w:rPr>
              <w:t>̆</w:t>
            </w:r>
            <w:r>
              <w:t xml:space="preserve"> идентичности как составляющих гражданской</w:t>
            </w:r>
            <w:r>
              <w:rPr>
                <w:rFonts w:ascii="Cambria Math" w:hAnsi="Cambria Math"/>
              </w:rPr>
              <w:t>̆</w:t>
            </w:r>
            <w:r>
              <w:t xml:space="preserve"> идентичности личности; воспитание каче</w:t>
            </w:r>
            <w:proofErr w:type="gramStart"/>
            <w:r>
              <w:t>ств гр</w:t>
            </w:r>
            <w:proofErr w:type="gramEnd"/>
            <w: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</w:t>
            </w:r>
            <w:r>
              <w:rPr>
                <w:rFonts w:ascii="Cambria Math" w:hAnsi="Cambria Math"/>
              </w:rPr>
              <w:t>̆</w:t>
            </w:r>
            <w:r>
              <w:t xml:space="preserve"> культуры;</w:t>
            </w:r>
          </w:p>
          <w:p w:rsidR="00566F1E" w:rsidRDefault="00566F1E" w:rsidP="00566F1E">
            <w:pPr>
              <w:pStyle w:val="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- развитие стремления к овладению основами мировой культуры средствами иностранного языка;</w:t>
            </w:r>
          </w:p>
          <w:p w:rsidR="00566F1E" w:rsidRDefault="00566F1E" w:rsidP="00566F1E">
            <w:pPr>
              <w:pStyle w:val="1"/>
              <w:ind w:right="7"/>
              <w:jc w:val="both"/>
            </w:pPr>
            <w:r>
      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192A33" w:rsidRPr="00B72FED" w:rsidRDefault="00192A33" w:rsidP="00566F1E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92A33" w:rsidRPr="00B72FED" w:rsidRDefault="005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B72FED" w:rsidRDefault="00B72FED" w:rsidP="00566F1E">
            <w:pPr>
              <w:pStyle w:val="1"/>
              <w:spacing w:after="120" w:line="240" w:lineRule="auto"/>
              <w:jc w:val="both"/>
            </w:pPr>
            <w:r w:rsidRPr="00B72FED">
              <w:t xml:space="preserve">Рабочая программа рассчитана </w:t>
            </w:r>
            <w:r w:rsidR="00566F1E">
              <w:rPr>
                <w:color w:val="000000"/>
              </w:rPr>
              <w:t>на 204 часа в 10 и 11</w:t>
            </w:r>
            <w:r w:rsidR="00566F1E" w:rsidRPr="00CC4C04">
              <w:rPr>
                <w:color w:val="000000"/>
              </w:rPr>
              <w:t xml:space="preserve"> классах (3 часа в неделю, 34 учебные недели в каждом классе).</w:t>
            </w:r>
          </w:p>
        </w:tc>
      </w:tr>
    </w:tbl>
    <w:p w:rsidR="00192A33" w:rsidRPr="00B72FED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B72FED" w:rsidSect="003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33"/>
    <w:rsid w:val="00146E07"/>
    <w:rsid w:val="00192A33"/>
    <w:rsid w:val="00273F49"/>
    <w:rsid w:val="003A05CD"/>
    <w:rsid w:val="003F52C1"/>
    <w:rsid w:val="00566F1E"/>
    <w:rsid w:val="005C1D5F"/>
    <w:rsid w:val="00B72FED"/>
    <w:rsid w:val="00D26956"/>
    <w:rsid w:val="00D5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72FE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1">
    <w:name w:val="Обычный1"/>
    <w:qFormat/>
    <w:rsid w:val="00B72F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муму</cp:lastModifiedBy>
  <cp:revision>4</cp:revision>
  <dcterms:created xsi:type="dcterms:W3CDTF">2022-12-23T11:17:00Z</dcterms:created>
  <dcterms:modified xsi:type="dcterms:W3CDTF">2022-12-23T14:17:00Z</dcterms:modified>
</cp:coreProperties>
</file>